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rPr>
          <w:sz w:val="32"/>
          <w:szCs w:val="32"/>
        </w:rPr>
      </w:pPr>
    </w:p>
    <w:p>
      <w:pPr>
        <w:pStyle w:val="Brödtext A"/>
        <w:rPr>
          <w:sz w:val="32"/>
          <w:szCs w:val="32"/>
        </w:rPr>
      </w:pPr>
    </w:p>
    <w:p>
      <w:pPr>
        <w:pStyle w:val="Titel"/>
        <w:rPr>
          <w:rFonts w:ascii="Quicksand Bold" w:cs="Quicksand Bold" w:hAnsi="Quicksand Bold" w:eastAsia="Quicksand Bold"/>
          <w:b w:val="0"/>
          <w:bCs w:val="0"/>
          <w:sz w:val="32"/>
          <w:szCs w:val="32"/>
          <w:lang w:val="sv-SE"/>
        </w:rPr>
      </w:pPr>
      <w:r>
        <w:rPr>
          <w:rFonts w:ascii="Quicksand Bold" w:hAnsi="Quicksand Bold"/>
          <w:b w:val="0"/>
          <w:bCs w:val="0"/>
          <w:sz w:val="32"/>
          <w:szCs w:val="32"/>
          <w:rtl w:val="0"/>
          <w:lang w:val="de-DE"/>
        </w:rPr>
        <w:t>Ans</w:t>
      </w:r>
      <w:r>
        <w:rPr>
          <w:rFonts w:ascii="Quicksand Bold" w:hAnsi="Quicksand Bold" w:hint="default"/>
          <w:b w:val="0"/>
          <w:bCs w:val="0"/>
          <w:sz w:val="32"/>
          <w:szCs w:val="32"/>
          <w:rtl w:val="0"/>
          <w:lang w:val="sv-SE"/>
        </w:rPr>
        <w:t>ö</w:t>
      </w:r>
      <w:r>
        <w:rPr>
          <w:rFonts w:ascii="Quicksand Bold" w:hAnsi="Quicksand Bold"/>
          <w:b w:val="0"/>
          <w:bCs w:val="0"/>
          <w:sz w:val="32"/>
          <w:szCs w:val="32"/>
          <w:rtl w:val="0"/>
          <w:lang w:val="de-DE"/>
        </w:rPr>
        <w:t xml:space="preserve">kningsblankett </w:t>
      </w:r>
      <w:r>
        <w:rPr>
          <w:rFonts w:ascii="Quicksand Bold" w:hAnsi="Quicksand Bold"/>
          <w:b w:val="0"/>
          <w:bCs w:val="0"/>
          <w:sz w:val="32"/>
          <w:szCs w:val="32"/>
          <w:rtl w:val="0"/>
          <w:lang w:val="sv-SE"/>
        </w:rPr>
        <w:t>f</w:t>
      </w:r>
      <w:r>
        <w:rPr>
          <w:rFonts w:ascii="Quicksand Bold" w:hAnsi="Quicksand Bold" w:hint="default"/>
          <w:b w:val="0"/>
          <w:bCs w:val="0"/>
          <w:sz w:val="32"/>
          <w:szCs w:val="32"/>
          <w:rtl w:val="0"/>
          <w:lang w:val="sv-SE"/>
        </w:rPr>
        <w:t>ö</w:t>
      </w:r>
      <w:r>
        <w:rPr>
          <w:rFonts w:ascii="Quicksand Bold" w:hAnsi="Quicksand Bold"/>
          <w:b w:val="0"/>
          <w:bCs w:val="0"/>
          <w:sz w:val="32"/>
          <w:szCs w:val="32"/>
          <w:rtl w:val="0"/>
          <w:lang w:val="sv-SE"/>
        </w:rPr>
        <w:t xml:space="preserve">r ordinarie och associerat </w:t>
      </w:r>
    </w:p>
    <w:p>
      <w:pPr>
        <w:pStyle w:val="Titel"/>
      </w:pPr>
      <w:r>
        <w:rPr>
          <w:rFonts w:ascii="Quicksand Bold" w:hAnsi="Quicksand Bold"/>
          <w:b w:val="0"/>
          <w:bCs w:val="0"/>
          <w:sz w:val="32"/>
          <w:szCs w:val="32"/>
          <w:rtl w:val="0"/>
          <w:lang w:val="sv-SE"/>
        </w:rPr>
        <w:t>medlemskap i Svenska Cykelst</w:t>
      </w:r>
      <w:r>
        <w:rPr>
          <w:rFonts w:ascii="Quicksand Bold" w:hAnsi="Quicksand Bold" w:hint="default"/>
          <w:b w:val="0"/>
          <w:bCs w:val="0"/>
          <w:sz w:val="32"/>
          <w:szCs w:val="32"/>
          <w:rtl w:val="0"/>
          <w:lang w:val="de-DE"/>
        </w:rPr>
        <w:t>ä</w:t>
      </w:r>
      <w:r>
        <w:rPr>
          <w:rFonts w:ascii="Quicksand Bold" w:hAnsi="Quicksand Bold"/>
          <w:b w:val="0"/>
          <w:bCs w:val="0"/>
          <w:sz w:val="32"/>
          <w:szCs w:val="32"/>
          <w:rtl w:val="0"/>
          <w:lang w:val="de-DE"/>
        </w:rPr>
        <w:t>der</w:t>
      </w:r>
      <w:r>
        <w:rPr>
          <w:rFonts w:ascii="Quicksand Bold" w:hAnsi="Quicksand Bold"/>
          <w:b w:val="0"/>
          <w:bCs w:val="0"/>
          <w:sz w:val="32"/>
          <w:szCs w:val="32"/>
          <w:rtl w:val="0"/>
          <w:lang w:val="sv-SE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sz w:val="32"/>
          <w:szCs w:val="32"/>
          <w:lang w:val="de-DE"/>
        </w:rPr>
        <w:br w:type="textWrapping"/>
      </w:r>
      <w:r>
        <w:rPr>
          <w:rFonts w:ascii="Quicksand Bold" w:cs="Quicksand Bold" w:hAnsi="Quicksand Bold" w:eastAsia="Quicksand Bold"/>
          <w:b w:val="0"/>
          <w:bCs w:val="0"/>
          <w:sz w:val="32"/>
          <w:szCs w:val="32"/>
          <w:lang w:val="sv-SE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3502025</wp:posOffset>
            </wp:positionH>
            <wp:positionV relativeFrom="line">
              <wp:posOffset>255250</wp:posOffset>
            </wp:positionV>
            <wp:extent cx="2354580" cy="2354580"/>
            <wp:effectExtent l="0" t="0" r="0" b="0"/>
            <wp:wrapSquare wrapText="bothSides" distL="57150" distR="57150" distT="57150" distB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venska Cykelstäder utan årtal cykelstad logg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rPr>
          <w:rFonts w:ascii="Quicksand Bold" w:cs="Quicksand Bold" w:hAnsi="Quicksand Bold" w:eastAsia="Quicksand Bold"/>
          <w:b w:val="0"/>
          <w:bCs w:val="0"/>
        </w:rPr>
      </w:pPr>
      <w:r>
        <w:rPr>
          <w:rFonts w:ascii="Quicksand Bold" w:hAnsi="Quicksand Bold"/>
          <w:b w:val="0"/>
          <w:bCs w:val="0"/>
          <w:sz w:val="28"/>
          <w:szCs w:val="28"/>
          <w:rtl w:val="0"/>
          <w:lang w:val="sv-SE"/>
        </w:rPr>
        <w:t>Ans</w:t>
      </w:r>
      <w:r>
        <w:rPr>
          <w:rFonts w:ascii="Quicksand Bold" w:hAnsi="Quicksand Bold" w:hint="default"/>
          <w:b w:val="0"/>
          <w:bCs w:val="0"/>
          <w:sz w:val="28"/>
          <w:szCs w:val="28"/>
          <w:rtl w:val="0"/>
          <w:lang w:val="sv-SE"/>
        </w:rPr>
        <w:t>ö</w:t>
      </w:r>
      <w:r>
        <w:rPr>
          <w:rFonts w:ascii="Quicksand Bold" w:hAnsi="Quicksand Bold"/>
          <w:b w:val="0"/>
          <w:bCs w:val="0"/>
          <w:sz w:val="28"/>
          <w:szCs w:val="28"/>
          <w:rtl w:val="0"/>
          <w:lang w:val="sv-SE"/>
        </w:rPr>
        <w:t>kan om ordinarie medlemskap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 xml:space="preserve">Ordinarie medlemmar 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r svenska kommuner och regioner.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 att bli medlem i Svenska Cykelst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der skall den ans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>kande kommunen/regionen st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>dja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reningens vision, ha fattat ett politiskt beslut om att bli medlem, samt ha fattat ett politiskt beslut om att verka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 xml:space="preserve">r 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 xml:space="preserve">kad cykling i kommunen/regionen.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>Regioner skall dessutom bedriva ett systematiskt samverkansarbete bland regionens prim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ra v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en-US"/>
        </w:rPr>
        <w:t>gh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  <w:lang w:val="it-IT"/>
        </w:rPr>
        <w:t>llare g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da-DK"/>
        </w:rPr>
        <w:t>llande cykelinfrastruktur.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</w:rPr>
        <w:t>Medlemsavgift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it-IT"/>
        </w:rPr>
        <w:t>Regioner: 20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</w:rPr>
        <w:t>000 kr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Sm</w:t>
      </w:r>
      <w:r>
        <w:rPr>
          <w:rFonts w:ascii="Futura-Light" w:hAnsi="Futura-Light" w:hint="default"/>
          <w:sz w:val="20"/>
          <w:szCs w:val="20"/>
          <w:rtl w:val="0"/>
        </w:rPr>
        <w:t xml:space="preserve">å </w:t>
      </w:r>
      <w:r>
        <w:rPr>
          <w:rFonts w:ascii="Futura-Light" w:hAnsi="Futura-Light"/>
          <w:sz w:val="20"/>
          <w:szCs w:val="20"/>
          <w:rtl w:val="0"/>
        </w:rPr>
        <w:t>kommuner (&lt;100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  <w:lang w:val="en-US"/>
        </w:rPr>
        <w:t>000 inv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  <w:lang w:val="it-IT"/>
        </w:rPr>
        <w:t>nare): 20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</w:rPr>
        <w:t>000 kr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Stora kommuner (</w:t>
      </w:r>
      <w:r>
        <w:rPr>
          <w:rFonts w:ascii="Arial Unicode MS" w:hAnsi="Arial Unicode MS" w:hint="default"/>
          <w:sz w:val="20"/>
          <w:szCs w:val="20"/>
          <w:rtl w:val="0"/>
        </w:rPr>
        <w:t>≥</w:t>
      </w:r>
      <w:r>
        <w:rPr>
          <w:rFonts w:ascii="Futura-Light" w:hAnsi="Futura-Light"/>
          <w:sz w:val="20"/>
          <w:szCs w:val="20"/>
          <w:rtl w:val="0"/>
        </w:rPr>
        <w:t>100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  <w:lang w:val="en-US"/>
        </w:rPr>
        <w:t>000 inv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</w:rPr>
        <w:t>nare): 25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</w:rPr>
        <w:t>000 kr</w:t>
      </w:r>
    </w:p>
    <w:p>
      <w:pPr>
        <w:pStyle w:val="Brödtext A"/>
        <w:rPr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>Priserna g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ller exkl. moms och avser kalender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</w:rPr>
        <w:t>r.</w:t>
      </w:r>
      <w:r>
        <w:rPr>
          <w:rFonts w:ascii="Futura-Light" w:cs="Futura-Light" w:hAnsi="Futura-Light" w:eastAsia="Futura-Light"/>
          <w:sz w:val="20"/>
          <w:szCs w:val="2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3502025</wp:posOffset>
            </wp:positionH>
            <wp:positionV relativeFrom="line">
              <wp:posOffset>211455</wp:posOffset>
            </wp:positionV>
            <wp:extent cx="2354580" cy="2354580"/>
            <wp:effectExtent l="0" t="0" r="0" b="0"/>
            <wp:wrapSquare wrapText="bothSides" distL="57150" distR="57150" distT="57150" distB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venska Cykelstäder utan årtal cykelregion logga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rPr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sv-SE"/>
        </w:rPr>
        <w:t>Uppgifter om den s</w:t>
      </w:r>
      <w:r>
        <w:rPr>
          <w:rFonts w:ascii="Quicksand Bold" w:hAnsi="Quicksand Bold" w:hint="default"/>
          <w:sz w:val="20"/>
          <w:szCs w:val="20"/>
          <w:rtl w:val="0"/>
          <w:lang w:val="sv-SE"/>
        </w:rPr>
        <w:t>ö</w:t>
      </w:r>
      <w:r>
        <w:rPr>
          <w:rFonts w:ascii="Quicksand Bold" w:hAnsi="Quicksand Bold"/>
          <w:sz w:val="20"/>
          <w:szCs w:val="20"/>
          <w:rtl w:val="0"/>
          <w:lang w:val="sv-SE"/>
        </w:rPr>
        <w:t>kande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de-DE"/>
        </w:rPr>
        <w:t>Ans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 xml:space="preserve">kande kommun/region: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 xml:space="preserve">Kontaktperson: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 xml:space="preserve">Telefon: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 xml:space="preserve">E-mail: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 xml:space="preserve">Organisationsnummer: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de-DE"/>
        </w:rPr>
        <w:t>GLN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>r e-faktura: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>Fakturauppgifter</w:t>
      </w:r>
      <w:r>
        <w:rPr>
          <w:rFonts w:ascii="Futura-Light" w:hAnsi="Futura-Light"/>
          <w:sz w:val="20"/>
          <w:szCs w:val="20"/>
          <w:rtl w:val="0"/>
          <w:lang w:val="sv-SE"/>
        </w:rPr>
        <w:t>, inklusive referens</w:t>
      </w:r>
      <w:r>
        <w:rPr>
          <w:rFonts w:ascii="Futura-Light" w:hAnsi="Futura-Light"/>
          <w:sz w:val="20"/>
          <w:szCs w:val="20"/>
          <w:rtl w:val="0"/>
          <w:lang w:val="sv-SE"/>
        </w:rPr>
        <w:t>: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sv-SE"/>
        </w:rPr>
        <w:t>Hur yppfyller ni kriterierna f</w:t>
      </w:r>
      <w:r>
        <w:rPr>
          <w:rFonts w:ascii="Quicksand Bold" w:hAnsi="Quicksand Bold" w:hint="default"/>
          <w:sz w:val="20"/>
          <w:szCs w:val="20"/>
          <w:rtl w:val="0"/>
          <w:lang w:val="sv-SE"/>
        </w:rPr>
        <w:t>ö</w:t>
      </w:r>
      <w:r>
        <w:rPr>
          <w:rFonts w:ascii="Quicksand Bold" w:hAnsi="Quicksand Bold"/>
          <w:sz w:val="20"/>
          <w:szCs w:val="20"/>
          <w:rtl w:val="0"/>
          <w:lang w:val="sv-SE"/>
        </w:rPr>
        <w:t>r medlemskap?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>Bifoga som bilaga kopia p</w:t>
      </w:r>
      <w:r>
        <w:rPr>
          <w:rFonts w:ascii="Futura-Light" w:hAnsi="Futura-Light" w:hint="default"/>
          <w:sz w:val="20"/>
          <w:szCs w:val="20"/>
          <w:rtl w:val="0"/>
        </w:rPr>
        <w:t xml:space="preserve">å </w:t>
      </w:r>
      <w:r>
        <w:rPr>
          <w:rFonts w:ascii="Futura-Light" w:hAnsi="Futura-Light"/>
          <w:sz w:val="20"/>
          <w:szCs w:val="20"/>
          <w:rtl w:val="0"/>
          <w:lang w:val="sv-SE"/>
        </w:rPr>
        <w:t>politiska beslut som tagits i er kommun/region om att verka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 xml:space="preserve">r 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kad cykling, liksom beslut att ans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ka om medlemskap i Svenska Cykelst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 xml:space="preserve">der.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Bilaga/l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nk: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Bilaga/l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nk: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Bilaga/l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nk: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Bilaga/l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nk: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 regioner, beskriv med ett par meningar ert systematiska samverkansarbete bland regionens prim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ra v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en-US"/>
        </w:rPr>
        <w:t>gh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  <w:lang w:val="it-IT"/>
        </w:rPr>
        <w:t>llare g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da-DK"/>
        </w:rPr>
        <w:t>llande cykelinfrastruktur: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Maila er ans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 xml:space="preserve">kan till: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"mailto:info@svenskacykelstader.se"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info@svenskacykelstader.se</w:t>
      </w:r>
      <w:r>
        <w:rPr/>
        <w:fldChar w:fldCharType="end" w:fldLock="0"/>
      </w:r>
      <w:r>
        <w:rPr>
          <w:rStyle w:val="Ingen"/>
          <w:rFonts w:ascii="Futura-Light" w:hAnsi="Futura-Light"/>
          <w:sz w:val="20"/>
          <w:szCs w:val="20"/>
          <w:rtl w:val="0"/>
        </w:rPr>
        <w:t xml:space="preserve">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  <w:lang w:val="sv-SE"/>
        </w:rPr>
      </w:pPr>
      <w:r>
        <w:rPr>
          <w:rStyle w:val="Ingen"/>
          <w:rFonts w:ascii="Futura-Light" w:hAnsi="Futura-Light"/>
          <w:sz w:val="20"/>
          <w:szCs w:val="20"/>
          <w:rtl w:val="0"/>
        </w:rPr>
        <w:t>F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 xml:space="preserve">r mer information, kontakta 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kansliet p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 xml:space="preserve">å 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adress enligt ovan.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</w:pPr>
      <w:r>
        <w:rPr>
          <w:rStyle w:val="Inge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Quicksand Bold" w:cs="Quicksand Bold" w:hAnsi="Quicksand Bold" w:eastAsia="Quicksand Bold"/>
          <w:sz w:val="28"/>
          <w:szCs w:val="28"/>
        </w:rPr>
      </w:pPr>
      <w:r>
        <w:rPr>
          <w:rStyle w:val="Ingen"/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Style w:val="Ingen"/>
          <w:rFonts w:ascii="Quicksand Bold" w:hAnsi="Quicksand Bold"/>
          <w:sz w:val="28"/>
          <w:szCs w:val="28"/>
          <w:rtl w:val="0"/>
          <w:lang w:val="sv-SE"/>
        </w:rPr>
        <w:t>Ans</w:t>
      </w:r>
      <w:r>
        <w:rPr>
          <w:rStyle w:val="Ingen"/>
          <w:rFonts w:ascii="Quicksand Bold" w:hAnsi="Quicksand Bold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ascii="Quicksand Bold" w:hAnsi="Quicksand Bold"/>
          <w:sz w:val="28"/>
          <w:szCs w:val="28"/>
          <w:rtl w:val="0"/>
          <w:lang w:val="sv-SE"/>
        </w:rPr>
        <w:t>kan om associerat medlemskap</w:t>
      </w:r>
      <w:r>
        <w:rPr>
          <w:rStyle w:val="Ingen"/>
          <w:rFonts w:ascii="Quicksand Bold" w:cs="Quicksand Bold" w:hAnsi="Quicksand Bold" w:eastAsia="Quicksand Bold"/>
          <w:sz w:val="28"/>
          <w:szCs w:val="28"/>
          <w:lang w:val="sv-S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3497405</wp:posOffset>
            </wp:positionH>
            <wp:positionV relativeFrom="line">
              <wp:posOffset>220344</wp:posOffset>
            </wp:positionV>
            <wp:extent cx="2334895" cy="2334895"/>
            <wp:effectExtent l="0" t="0" r="0" b="0"/>
            <wp:wrapSquare wrapText="bothSides" distL="57150" distR="57150" distT="57150" distB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venska Cykelstäder utan årtal associerad medlem logga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334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F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reningar, f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retag, forskningsinstitut och dylikt kan ans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ka om associerat medlemskap. Associerade medlemmar ska st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</w:rPr>
        <w:t>dja f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da-DK"/>
        </w:rPr>
        <w:t>reningens vision, samt bed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mas bidra med betydande kunskap till f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</w:rPr>
        <w:t xml:space="preserve">reningen. De skall 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ven bidra med att st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rka f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reningens varum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 xml:space="preserve">rke. En associerad medlem 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tnjuter samma r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ttigheter och skyldigheter som ordinarie medlem, men har inte r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</w:rPr>
        <w:t>str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</w:rPr>
        <w:t xml:space="preserve">tt.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Quicksand Bold" w:cs="Quicksand Bold" w:hAnsi="Quicksand Bold" w:eastAsia="Quicksand Bold"/>
          <w:sz w:val="20"/>
          <w:szCs w:val="20"/>
        </w:rPr>
      </w:pPr>
      <w:r>
        <w:rPr>
          <w:rStyle w:val="Ingen"/>
          <w:rFonts w:ascii="Quicksand Bold" w:hAnsi="Quicksand Bold"/>
          <w:sz w:val="20"/>
          <w:szCs w:val="20"/>
          <w:rtl w:val="0"/>
          <w:lang w:val="sv-SE"/>
        </w:rPr>
        <w:t>Medlemsavgift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Arial Unicode MS" w:hAnsi="Arial Unicode MS" w:hint="default"/>
          <w:sz w:val="20"/>
          <w:szCs w:val="20"/>
          <w:rtl w:val="0"/>
        </w:rPr>
        <w:t>≥</w:t>
      </w:r>
      <w:r>
        <w:rPr>
          <w:rStyle w:val="Ingen"/>
          <w:rFonts w:ascii="Futura-Light" w:hAnsi="Futura-Light"/>
          <w:sz w:val="20"/>
          <w:szCs w:val="20"/>
          <w:rtl w:val="0"/>
        </w:rPr>
        <w:t>10 anst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llda: 25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 </w:t>
      </w:r>
      <w:r>
        <w:rPr>
          <w:rStyle w:val="Ingen"/>
          <w:rFonts w:ascii="Futura-Light" w:hAnsi="Futura-Light"/>
          <w:sz w:val="20"/>
          <w:szCs w:val="20"/>
          <w:rtl w:val="0"/>
        </w:rPr>
        <w:t>000 kr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</w:rPr>
        <w:t>&lt;10 anst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llda: 15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 </w:t>
      </w:r>
      <w:r>
        <w:rPr>
          <w:rStyle w:val="Ingen"/>
          <w:rFonts w:ascii="Futura-Light" w:hAnsi="Futura-Light"/>
          <w:sz w:val="20"/>
          <w:szCs w:val="20"/>
          <w:rtl w:val="0"/>
        </w:rPr>
        <w:t>000 kr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Avser sammanlagda heltidstj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de-DE"/>
        </w:rPr>
        <w:t>nster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 xml:space="preserve">. Priserna </w:t>
      </w:r>
      <w:r>
        <w:rPr>
          <w:rStyle w:val="Ingen"/>
          <w:rFonts w:ascii="Futura-Light" w:hAnsi="Futura-Light"/>
          <w:sz w:val="20"/>
          <w:szCs w:val="20"/>
          <w:rtl w:val="0"/>
        </w:rPr>
        <w:t>g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ller exkl. moms och avser kalender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Futura-Light" w:hAnsi="Futura-Light"/>
          <w:sz w:val="20"/>
          <w:szCs w:val="20"/>
          <w:rtl w:val="0"/>
        </w:rPr>
        <w:t>r.</w:t>
      </w:r>
    </w:p>
    <w:p>
      <w:pPr>
        <w:pStyle w:val="Brödtext A"/>
        <w:rPr>
          <w:rStyle w:val="Ingen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Quicksand Bold" w:cs="Quicksand Bold" w:hAnsi="Quicksand Bold" w:eastAsia="Quicksand Bold"/>
          <w:sz w:val="20"/>
          <w:szCs w:val="20"/>
        </w:rPr>
      </w:pPr>
      <w:r>
        <w:rPr>
          <w:rStyle w:val="Ingen"/>
          <w:rFonts w:ascii="Quicksand Bold" w:hAnsi="Quicksand Bold"/>
          <w:sz w:val="20"/>
          <w:szCs w:val="20"/>
          <w:rtl w:val="0"/>
          <w:lang w:val="sv-SE"/>
        </w:rPr>
        <w:t>Uppgifter om organisationen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  <w:lang w:val="de-DE"/>
        </w:rPr>
        <w:t>Ans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 xml:space="preserve">kande organisation: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</w:rPr>
        <w:t xml:space="preserve">Kontaktperson: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</w:rPr>
        <w:t xml:space="preserve">Telefon: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</w:rPr>
        <w:t xml:space="preserve">E-mail: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 xml:space="preserve">Organisationsnummer: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</w:rPr>
        <w:t>Faktura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uppgifter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, inklusive referens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:</w:t>
      </w:r>
      <w:r>
        <w:rPr>
          <w:rStyle w:val="Ingen"/>
          <w:rFonts w:ascii="Futura-Light" w:hAnsi="Futura-Light"/>
          <w:sz w:val="20"/>
          <w:szCs w:val="20"/>
          <w:rtl w:val="0"/>
        </w:rPr>
        <w:t>: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Quicksand Bold" w:cs="Quicksand Bold" w:hAnsi="Quicksand Bold" w:eastAsia="Quicksand Bold"/>
          <w:sz w:val="20"/>
          <w:szCs w:val="20"/>
        </w:rPr>
      </w:pPr>
      <w:r>
        <w:rPr>
          <w:rStyle w:val="Ingen"/>
          <w:rFonts w:ascii="Quicksand Bold" w:hAnsi="Quicksand Bold"/>
          <w:sz w:val="20"/>
          <w:szCs w:val="20"/>
          <w:rtl w:val="0"/>
          <w:lang w:val="sv-SE"/>
        </w:rPr>
        <w:t>Hur yppfyller ni kriterierna f</w:t>
      </w:r>
      <w:r>
        <w:rPr>
          <w:rStyle w:val="Ingen"/>
          <w:rFonts w:ascii="Quicksand Bold" w:hAnsi="Quicksand Bold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Quicksand Bold" w:hAnsi="Quicksand Bold"/>
          <w:sz w:val="20"/>
          <w:szCs w:val="20"/>
          <w:rtl w:val="0"/>
          <w:lang w:val="sv-SE"/>
        </w:rPr>
        <w:t>r medlemskap?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Motivera i ett par meningar p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 xml:space="preserve">å 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vilket s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tt ni st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</w:rPr>
        <w:t>djer f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reningens vision, vilken kunskap ni kan bidra med, samt hur ni kan bidra till att st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rka f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reningens varum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</w:rPr>
        <w:t xml:space="preserve">rke. 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  <w:lang w:val="it-IT"/>
        </w:rPr>
        <w:t>Bifoga g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rna som bilaga om ni har n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gra s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rskilda dokument eller l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nkar som beskriver er verksamhet f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r att styrka ovanst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Style w:val="Ingen"/>
          <w:rFonts w:ascii="Futura-Light" w:hAnsi="Futura-Light"/>
          <w:sz w:val="20"/>
          <w:szCs w:val="20"/>
          <w:rtl w:val="0"/>
        </w:rPr>
        <w:t xml:space="preserve">ende.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</w:rPr>
        <w:t>Bilaga/l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</w:rPr>
        <w:t>nk: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</w:rPr>
        <w:t>Bilaga/l</w:t>
      </w:r>
      <w:r>
        <w:rPr>
          <w:rStyle w:val="Ingen"/>
          <w:rFonts w:ascii="Futura-Light" w:hAnsi="Futura-Light" w:hint="default"/>
          <w:sz w:val="20"/>
          <w:szCs w:val="20"/>
          <w:rtl w:val="0"/>
        </w:rPr>
        <w:t>ä</w:t>
      </w:r>
      <w:r>
        <w:rPr>
          <w:rStyle w:val="Ingen"/>
          <w:rFonts w:ascii="Futura-Light" w:hAnsi="Futura-Light"/>
          <w:sz w:val="20"/>
          <w:szCs w:val="20"/>
          <w:rtl w:val="0"/>
        </w:rPr>
        <w:t xml:space="preserve">nk: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  <w:rPr>
          <w:rStyle w:val="Ingen"/>
          <w:rFonts w:ascii="Futura-Light" w:cs="Futura-Light" w:hAnsi="Futura-Light" w:eastAsia="Futura-Light"/>
          <w:sz w:val="20"/>
          <w:szCs w:val="20"/>
        </w:rPr>
      </w:pPr>
      <w:r>
        <w:rPr>
          <w:rStyle w:val="Ingen"/>
          <w:rFonts w:ascii="Futura-Light" w:hAnsi="Futura-Light"/>
          <w:sz w:val="20"/>
          <w:szCs w:val="20"/>
          <w:rtl w:val="0"/>
        </w:rPr>
        <w:t>Maila er ans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 xml:space="preserve">kan till: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"mailto:info@svenskacykelstader.se"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info@svenskacykelstader.se</w:t>
      </w:r>
      <w:r>
        <w:rPr/>
        <w:fldChar w:fldCharType="end" w:fldLock="0"/>
      </w:r>
      <w:r>
        <w:rPr>
          <w:rStyle w:val="Hyperlink.0"/>
          <w:rtl w:val="0"/>
          <w:lang w:val="da-DK"/>
        </w:rPr>
        <w:t xml:space="preserve"> 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6"/>
        </w:tabs>
        <w:spacing w:line="276" w:lineRule="auto"/>
      </w:pPr>
      <w:r>
        <w:rPr>
          <w:rStyle w:val="Ingen"/>
          <w:rFonts w:ascii="Futura-Light" w:hAnsi="Futura-Light"/>
          <w:sz w:val="20"/>
          <w:szCs w:val="20"/>
          <w:rtl w:val="0"/>
        </w:rPr>
        <w:t>F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 xml:space="preserve">r mer information, kontakta 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>kansliet p</w:t>
      </w:r>
      <w:r>
        <w:rPr>
          <w:rStyle w:val="Ingen"/>
          <w:rFonts w:ascii="Futura-Light" w:hAnsi="Futura-Light" w:hint="default"/>
          <w:sz w:val="20"/>
          <w:szCs w:val="20"/>
          <w:rtl w:val="0"/>
          <w:lang w:val="sv-SE"/>
        </w:rPr>
        <w:t xml:space="preserve">å </w:t>
      </w:r>
      <w:r>
        <w:rPr>
          <w:rStyle w:val="Ingen"/>
          <w:rFonts w:ascii="Futura-Light" w:hAnsi="Futura-Light"/>
          <w:sz w:val="20"/>
          <w:szCs w:val="20"/>
          <w:rtl w:val="0"/>
          <w:lang w:val="sv-SE"/>
        </w:rPr>
        <w:t xml:space="preserve">adress enligt ovan. </w:t>
      </w:r>
    </w:p>
    <w:sectPr>
      <w:headerReference w:type="default" r:id="rId7"/>
      <w:footerReference w:type="default" r:id="rId8"/>
      <w:pgSz w:w="11900" w:h="16840" w:orient="portrait"/>
      <w:pgMar w:top="1440" w:right="1797" w:bottom="144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Futura-Light">
    <w:charset w:val="00"/>
    <w:family w:val="roman"/>
    <w:pitch w:val="default"/>
  </w:font>
  <w:font w:name="Helvetica Neue">
    <w:charset w:val="00"/>
    <w:family w:val="roman"/>
    <w:pitch w:val="default"/>
  </w:font>
  <w:font w:name="Quicksand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ödtext A"/>
      <w:rPr>
        <w:sz w:val="20"/>
        <w:szCs w:val="20"/>
      </w:rPr>
    </w:pPr>
    <w:r>
      <w:rPr>
        <w:sz w:val="20"/>
        <w:szCs w:val="20"/>
      </w:rPr>
      <w:drawing>
        <wp:inline distT="0" distB="0" distL="0" distR="0">
          <wp:extent cx="5274310" cy="286385"/>
          <wp:effectExtent l="0" t="0" r="0" b="0"/>
          <wp:docPr id="1073741826" name="officeArt object" descr="svenska_cykelstader_kedj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venska_cykelstader_kedja-01.png" descr="svenska_cykelstader_kedja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86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rödtext A"/>
      <w:tabs>
        <w:tab w:val="left" w:pos="1304"/>
        <w:tab w:val="left" w:pos="2608"/>
        <w:tab w:val="left" w:pos="3912"/>
        <w:tab w:val="left" w:pos="5216"/>
        <w:tab w:val="left" w:pos="6520"/>
        <w:tab w:val="left" w:pos="7806"/>
      </w:tabs>
      <w:spacing w:line="276" w:lineRule="auto"/>
      <w:rPr>
        <w:rFonts w:ascii="Futura-Light" w:cs="Futura-Light" w:hAnsi="Futura-Light" w:eastAsia="Futura-Light"/>
        <w:color w:val="0000ff"/>
        <w:sz w:val="20"/>
        <w:szCs w:val="20"/>
        <w:u w:val="single" w:color="0000ff"/>
      </w:rPr>
    </w:pPr>
    <w:r>
      <w:rPr>
        <w:rFonts w:ascii="Futura-Light" w:hAnsi="Futura-Light"/>
        <w:sz w:val="20"/>
        <w:szCs w:val="20"/>
        <w:rtl w:val="0"/>
        <w:lang w:val="sv-SE"/>
      </w:rPr>
      <w:t>Svenska Cykelst</w:t>
    </w:r>
    <w:r>
      <w:rPr>
        <w:rFonts w:ascii="Futura-Light" w:hAnsi="Futura-Light" w:hint="default"/>
        <w:sz w:val="20"/>
        <w:szCs w:val="20"/>
        <w:rtl w:val="0"/>
      </w:rPr>
      <w:t>ä</w:t>
    </w:r>
    <w:r>
      <w:rPr>
        <w:rFonts w:ascii="Futura-Light" w:hAnsi="Futura-Light"/>
        <w:sz w:val="20"/>
        <w:szCs w:val="20"/>
        <w:rtl w:val="0"/>
        <w:lang w:val="de-DE"/>
      </w:rPr>
      <w:t>der</w:t>
      <w:tab/>
      <w:tab/>
      <w:tab/>
    </w:r>
    <w:r>
      <w:rPr>
        <w:rFonts w:ascii="Futura-Light" w:hAnsi="Futura-Light"/>
        <w:sz w:val="20"/>
        <w:szCs w:val="20"/>
        <w:rtl w:val="0"/>
        <w:lang w:val="sv-SE"/>
      </w:rPr>
      <w:t xml:space="preserve">         </w:t>
    </w:r>
    <w:r>
      <w:rPr>
        <w:rFonts w:ascii="Futura-Light" w:hAnsi="Futura-Light"/>
        <w:color w:val="0000ff"/>
        <w:sz w:val="20"/>
        <w:szCs w:val="20"/>
        <w:u w:val="single" w:color="0000ff"/>
        <w:rtl w:val="0"/>
        <w:lang w:val="da-DK"/>
      </w:rPr>
      <w:t>info@svenskacykelstader.se</w:t>
    </w:r>
  </w:p>
  <w:p>
    <w:pPr>
      <w:pStyle w:val="Brödtext A"/>
      <w:tabs>
        <w:tab w:val="left" w:pos="1304"/>
        <w:tab w:val="left" w:pos="2608"/>
        <w:tab w:val="left" w:pos="3912"/>
        <w:tab w:val="left" w:pos="5216"/>
        <w:tab w:val="left" w:pos="6520"/>
        <w:tab w:val="left" w:pos="7806"/>
      </w:tabs>
      <w:spacing w:line="276" w:lineRule="auto"/>
      <w:rPr>
        <w:rFonts w:ascii="Futura-Light" w:cs="Futura-Light" w:hAnsi="Futura-Light" w:eastAsia="Futura-Light"/>
        <w:sz w:val="20"/>
        <w:szCs w:val="20"/>
      </w:rPr>
    </w:pPr>
    <w:r>
      <w:rPr>
        <w:rFonts w:ascii="Futura-Light" w:hAnsi="Futura-Light"/>
        <w:sz w:val="20"/>
        <w:szCs w:val="20"/>
        <w:rtl w:val="0"/>
        <w:lang w:val="sv-SE"/>
      </w:rPr>
      <w:t>Fleminggatan 7</w:t>
    </w:r>
  </w:p>
  <w:p>
    <w:pPr>
      <w:pStyle w:val="Brödtext A"/>
      <w:tabs>
        <w:tab w:val="left" w:pos="1304"/>
        <w:tab w:val="left" w:pos="2608"/>
        <w:tab w:val="left" w:pos="3912"/>
        <w:tab w:val="left" w:pos="5216"/>
        <w:tab w:val="left" w:pos="6520"/>
        <w:tab w:val="left" w:pos="7806"/>
      </w:tabs>
      <w:spacing w:line="276" w:lineRule="auto"/>
    </w:pPr>
    <w:r>
      <w:rPr>
        <w:rFonts w:ascii="Futura-Light" w:hAnsi="Futura-Light"/>
        <w:sz w:val="20"/>
        <w:szCs w:val="20"/>
        <w:rtl w:val="0"/>
      </w:rPr>
      <w:t>1</w:t>
    </w:r>
    <w:r>
      <w:rPr>
        <w:rFonts w:ascii="Futura-Light" w:hAnsi="Futura-Light"/>
        <w:sz w:val="20"/>
        <w:szCs w:val="20"/>
        <w:rtl w:val="0"/>
        <w:lang w:val="sv-SE"/>
      </w:rPr>
      <w:t>12 26 Stockholm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6"/>
        <w:tab w:val="clear" w:pos="8306"/>
      </w:tabs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603884</wp:posOffset>
          </wp:positionH>
          <wp:positionV relativeFrom="page">
            <wp:posOffset>461009</wp:posOffset>
          </wp:positionV>
          <wp:extent cx="1480820" cy="612141"/>
          <wp:effectExtent l="0" t="0" r="0" b="0"/>
          <wp:wrapNone/>
          <wp:docPr id="1073741825" name="officeArt object" descr="Svenska-cykelstäder-tite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venska-cykelstäder-titel.png" descr="Svenska-cykelstäder-tite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612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Futura-Light" w:hAnsi="Futura-Light"/>
        <w:sz w:val="20"/>
        <w:szCs w:val="20"/>
        <w:rtl w:val="0"/>
        <w:lang w:val="sv-SE"/>
      </w:rPr>
      <w:t xml:space="preserve">Sida </w:t>
    </w:r>
    <w:r>
      <w:rPr>
        <w:rFonts w:ascii="Futura-Light" w:cs="Futura-Light" w:hAnsi="Futura-Light" w:eastAsia="Futura-Light"/>
        <w:sz w:val="20"/>
        <w:szCs w:val="20"/>
        <w:rtl w:val="0"/>
      </w:rPr>
      <w:fldChar w:fldCharType="begin" w:fldLock="0"/>
    </w:r>
    <w:r>
      <w:rPr>
        <w:rFonts w:ascii="Futura-Light" w:cs="Futura-Light" w:hAnsi="Futura-Light" w:eastAsia="Futura-Light"/>
        <w:sz w:val="20"/>
        <w:szCs w:val="20"/>
        <w:rtl w:val="0"/>
      </w:rPr>
      <w:instrText xml:space="preserve"> PAGE </w:instrText>
    </w:r>
    <w:r>
      <w:rPr>
        <w:rFonts w:ascii="Futura-Light" w:cs="Futura-Light" w:hAnsi="Futura-Light" w:eastAsia="Futura-Light"/>
        <w:sz w:val="20"/>
        <w:szCs w:val="20"/>
        <w:rtl w:val="0"/>
      </w:rPr>
      <w:fldChar w:fldCharType="separate" w:fldLock="0"/>
    </w:r>
    <w:r>
      <w:rPr>
        <w:rFonts w:ascii="Futura-Light" w:cs="Futura-Light" w:hAnsi="Futura-Light" w:eastAsia="Futura-Light"/>
        <w:sz w:val="20"/>
        <w:szCs w:val="20"/>
        <w:rtl w:val="0"/>
      </w:rPr>
      <w:t>1</w:t>
    </w:r>
    <w:r>
      <w:rPr>
        <w:rFonts w:ascii="Futura-Light" w:cs="Futura-Light" w:hAnsi="Futura-Light" w:eastAsia="Futura-Light"/>
        <w:sz w:val="20"/>
        <w:szCs w:val="20"/>
        <w:rtl w:val="0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el">
    <w:name w:val="Titel"/>
    <w:next w:val="Bröd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de-DE"/>
    </w:rPr>
  </w:style>
  <w:style w:type="paragraph" w:styleId="heading 4">
    <w:name w:val="heading 4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Futura-Light" w:cs="Futura-Light" w:hAnsi="Futura-Light" w:eastAsia="Futura-Light"/>
      <w:color w:val="0000ff"/>
      <w:sz w:val="20"/>
      <w:szCs w:val="20"/>
      <w:u w:val="single" w:color="0000ff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